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B5068B" w14:textId="77777777" w:rsidR="00A42E8B" w:rsidRDefault="00A42E8B" w:rsidP="00105E43">
      <w:pPr>
        <w:ind w:left="5664"/>
      </w:pPr>
    </w:p>
    <w:p w14:paraId="24C900AD" w14:textId="77777777" w:rsidR="00A42E8B" w:rsidRDefault="00A42E8B" w:rsidP="00105E43">
      <w:pPr>
        <w:ind w:left="5664"/>
      </w:pPr>
    </w:p>
    <w:p w14:paraId="4E2BC231" w14:textId="77777777" w:rsidR="00A42E8B" w:rsidRDefault="00A42E8B" w:rsidP="00105E43">
      <w:pPr>
        <w:ind w:left="5664"/>
      </w:pPr>
    </w:p>
    <w:p w14:paraId="7FC5A75E" w14:textId="77777777" w:rsidR="00A42E8B" w:rsidRDefault="00A42E8B" w:rsidP="00105E43">
      <w:pPr>
        <w:ind w:left="5664"/>
      </w:pPr>
    </w:p>
    <w:p w14:paraId="5CB2AB9F" w14:textId="77777777" w:rsidR="00A42E8B" w:rsidRDefault="00A42E8B" w:rsidP="00105E43">
      <w:pPr>
        <w:ind w:left="5664"/>
      </w:pPr>
    </w:p>
    <w:p w14:paraId="4D6ED0F2" w14:textId="77777777" w:rsidR="00105E43" w:rsidRDefault="00105E43" w:rsidP="00105E43">
      <w:pPr>
        <w:ind w:left="5664"/>
      </w:pPr>
    </w:p>
    <w:p w14:paraId="2F52BA1E" w14:textId="77777777" w:rsidR="00A42E8B" w:rsidRPr="00105E43" w:rsidRDefault="00105E43" w:rsidP="00105E43">
      <w:pPr>
        <w:ind w:left="5664"/>
        <w:rPr>
          <w:lang w:val="en-US"/>
        </w:rPr>
      </w:pPr>
      <w:r>
        <w:rPr>
          <w:lang w:val="en-US"/>
        </w:rPr>
        <w:t xml:space="preserve">  </w:t>
      </w:r>
      <w:r w:rsidRPr="00105E43">
        <w:rPr>
          <w:lang w:val="en-US"/>
        </w:rPr>
        <w:t>Press Office</w:t>
      </w:r>
    </w:p>
    <w:p w14:paraId="13BAE173" w14:textId="77777777" w:rsidR="00A42E8B" w:rsidRPr="00105E43" w:rsidRDefault="00105E43" w:rsidP="00105E43">
      <w:pPr>
        <w:ind w:left="5664"/>
        <w:rPr>
          <w:lang w:val="en-US"/>
        </w:rPr>
      </w:pPr>
      <w:r>
        <w:rPr>
          <w:lang w:val="en-US"/>
        </w:rPr>
        <w:t xml:space="preserve">  </w:t>
      </w:r>
      <w:hyperlink r:id="rId6" w:history="1">
        <w:r w:rsidRPr="00105E43">
          <w:rPr>
            <w:rStyle w:val="Collegamentoipertestuale"/>
            <w:lang w:val="en-US"/>
          </w:rPr>
          <w:t>press@b-line.it</w:t>
        </w:r>
      </w:hyperlink>
    </w:p>
    <w:p w14:paraId="0367B65F" w14:textId="77777777" w:rsidR="00A42E8B" w:rsidRPr="00105E43" w:rsidRDefault="00A42E8B" w:rsidP="00105E43">
      <w:pPr>
        <w:ind w:left="5664"/>
        <w:rPr>
          <w:lang w:val="en-US"/>
        </w:rPr>
      </w:pPr>
    </w:p>
    <w:p w14:paraId="3CCC19D4" w14:textId="77777777" w:rsidR="00105E43" w:rsidRPr="00105E43" w:rsidRDefault="00105E43" w:rsidP="00105E43">
      <w:pPr>
        <w:ind w:left="5664"/>
        <w:rPr>
          <w:lang w:val="en-US"/>
        </w:rPr>
      </w:pPr>
    </w:p>
    <w:p w14:paraId="7D07A025" w14:textId="77777777" w:rsidR="00A42E8B" w:rsidRPr="00105E43" w:rsidRDefault="00A42E8B" w:rsidP="00105E43">
      <w:pPr>
        <w:ind w:left="5664"/>
        <w:rPr>
          <w:lang w:val="en-US"/>
        </w:rPr>
      </w:pPr>
    </w:p>
    <w:p w14:paraId="2897AC3F" w14:textId="77777777" w:rsidR="00A42E8B" w:rsidRPr="00105E43" w:rsidRDefault="00A42E8B" w:rsidP="00105E43">
      <w:pPr>
        <w:ind w:left="5664"/>
        <w:rPr>
          <w:lang w:val="en-US"/>
        </w:rPr>
      </w:pPr>
    </w:p>
    <w:p w14:paraId="5DB7A9A7" w14:textId="77777777" w:rsidR="00A42E8B" w:rsidRPr="00105E43" w:rsidRDefault="00A42E8B" w:rsidP="00105E43">
      <w:pPr>
        <w:ind w:left="5664"/>
        <w:rPr>
          <w:lang w:val="en-US"/>
        </w:rPr>
      </w:pPr>
    </w:p>
    <w:p w14:paraId="69F4516B" w14:textId="77777777" w:rsidR="00A42E8B" w:rsidRPr="00105E43" w:rsidRDefault="00A42E8B" w:rsidP="00105E43">
      <w:pPr>
        <w:ind w:left="5664"/>
        <w:rPr>
          <w:lang w:val="en-US"/>
        </w:rPr>
      </w:pPr>
    </w:p>
    <w:p w14:paraId="5CE46956" w14:textId="77777777" w:rsidR="00A42E8B" w:rsidRPr="00105E43" w:rsidRDefault="00A42E8B" w:rsidP="00105E43">
      <w:pPr>
        <w:ind w:left="5664"/>
        <w:rPr>
          <w:lang w:val="en-US"/>
        </w:rPr>
      </w:pPr>
    </w:p>
    <w:p w14:paraId="41A9DE8F" w14:textId="77777777" w:rsidR="00A42E8B" w:rsidRPr="00105E43" w:rsidRDefault="00A42E8B" w:rsidP="00105E43">
      <w:pPr>
        <w:ind w:left="5664"/>
        <w:rPr>
          <w:lang w:val="en-US"/>
        </w:rPr>
      </w:pPr>
    </w:p>
    <w:p w14:paraId="2CCBF761" w14:textId="77777777" w:rsidR="00A42E8B" w:rsidRPr="00105E43" w:rsidRDefault="00A42E8B" w:rsidP="00105E43">
      <w:pPr>
        <w:ind w:left="5664"/>
        <w:rPr>
          <w:lang w:val="en-US"/>
        </w:rPr>
      </w:pPr>
    </w:p>
    <w:p w14:paraId="27DE1F81" w14:textId="77777777" w:rsidR="00A42E8B" w:rsidRPr="00105E43" w:rsidRDefault="00A42E8B" w:rsidP="00105E43">
      <w:pPr>
        <w:ind w:left="5664"/>
        <w:rPr>
          <w:lang w:val="en-US"/>
        </w:rPr>
      </w:pPr>
    </w:p>
    <w:p w14:paraId="7F2BE818" w14:textId="77777777" w:rsidR="00EF0BCA" w:rsidRDefault="00EF0BCA" w:rsidP="00EF0BCA">
      <w:pPr>
        <w:spacing w:line="280" w:lineRule="exact"/>
        <w:rPr>
          <w:rFonts w:eastAsia="Times New Roman" w:cs="Helvetica"/>
          <w:szCs w:val="20"/>
          <w:u w:val="single"/>
        </w:rPr>
      </w:pPr>
      <w:r>
        <w:rPr>
          <w:rFonts w:eastAsia="Times New Roman" w:cs="Helvetica"/>
          <w:szCs w:val="20"/>
          <w:u w:val="single"/>
        </w:rPr>
        <w:t>COMUNICADO DE PRENSA</w:t>
      </w:r>
    </w:p>
    <w:p w14:paraId="5273E0D8" w14:textId="77777777" w:rsidR="00EF0BCA" w:rsidRDefault="00EF0BCA" w:rsidP="00EF0BCA">
      <w:pPr>
        <w:spacing w:line="280" w:lineRule="exact"/>
        <w:rPr>
          <w:rFonts w:eastAsia="Times New Roman" w:cs="Helvetica"/>
          <w:szCs w:val="20"/>
          <w:u w:val="single"/>
        </w:rPr>
      </w:pPr>
    </w:p>
    <w:p w14:paraId="4285AFB0" w14:textId="77777777" w:rsidR="00EF0BCA" w:rsidRDefault="00EF0BCA" w:rsidP="00EF0BCA">
      <w:pPr>
        <w:spacing w:line="280" w:lineRule="exact"/>
        <w:rPr>
          <w:rFonts w:eastAsia="Cambria" w:cs="Helvetica"/>
          <w:szCs w:val="20"/>
          <w:lang w:eastAsia="ar-SA"/>
        </w:rPr>
      </w:pPr>
      <w:r>
        <w:rPr>
          <w:rFonts w:cs="Helvetica"/>
          <w:szCs w:val="20"/>
        </w:rPr>
        <w:t>PRESS DESIGN</w:t>
      </w:r>
    </w:p>
    <w:p w14:paraId="1DB1B806" w14:textId="77777777" w:rsidR="00EF0BCA" w:rsidRDefault="00EF0BCA" w:rsidP="00EF0BCA">
      <w:pPr>
        <w:rPr>
          <w:rFonts w:cs="Helvetica"/>
          <w:szCs w:val="20"/>
        </w:rPr>
      </w:pPr>
    </w:p>
    <w:p w14:paraId="039EE759" w14:textId="77777777" w:rsidR="006F0F61" w:rsidRDefault="006F0F61" w:rsidP="006F0F61">
      <w:pPr>
        <w:rPr>
          <w:rFonts w:cs="Helvetica"/>
          <w:szCs w:val="20"/>
          <w:lang w:val="es-ES"/>
        </w:rPr>
      </w:pPr>
      <w:r w:rsidRPr="006F0F61">
        <w:rPr>
          <w:rFonts w:cs="Helvetica"/>
          <w:szCs w:val="20"/>
          <w:lang w:val="es-ES"/>
        </w:rPr>
        <w:t xml:space="preserve">VELASCA </w:t>
      </w:r>
    </w:p>
    <w:p w14:paraId="0DBDE105" w14:textId="77777777" w:rsidR="00D9399B" w:rsidRPr="00D9399B" w:rsidRDefault="00D9399B" w:rsidP="00D9399B">
      <w:pPr>
        <w:rPr>
          <w:rFonts w:cs="Helvetica"/>
          <w:szCs w:val="20"/>
        </w:rPr>
      </w:pPr>
      <w:r w:rsidRPr="00D9399B">
        <w:rPr>
          <w:rFonts w:cs="Helvetica"/>
          <w:szCs w:val="20"/>
        </w:rPr>
        <w:t>Design Alessandro Mendini – 1987</w:t>
      </w:r>
    </w:p>
    <w:p w14:paraId="54A6DF74" w14:textId="77777777" w:rsidR="006F0F61" w:rsidRDefault="006F0F61" w:rsidP="006F0F61">
      <w:pPr>
        <w:rPr>
          <w:rFonts w:cs="Helvetica"/>
          <w:szCs w:val="20"/>
          <w:lang w:val="es-ES"/>
        </w:rPr>
      </w:pPr>
    </w:p>
    <w:p w14:paraId="0121FEBD" w14:textId="021E04B2" w:rsidR="006F0F61" w:rsidRPr="006F0F61" w:rsidRDefault="006F0F61" w:rsidP="006F0F61">
      <w:pPr>
        <w:rPr>
          <w:rFonts w:cs="Helvetica"/>
          <w:szCs w:val="20"/>
          <w:lang w:val="es-ES"/>
        </w:rPr>
      </w:pPr>
      <w:r w:rsidRPr="006F0F61">
        <w:rPr>
          <w:rFonts w:cs="Helvetica"/>
          <w:szCs w:val="20"/>
          <w:lang w:val="es-ES"/>
        </w:rPr>
        <w:t>Diseñados por Alessandro Mendini en 1987, los espejos de la Serie Velasca son un fiel testimonio de su poética, donde la funcionalidad del objeto y su valor gráfico coexisten armoniosamente.</w:t>
      </w:r>
    </w:p>
    <w:p w14:paraId="103659ED" w14:textId="77777777" w:rsidR="006F0F61" w:rsidRPr="006F0F61" w:rsidRDefault="006F0F61" w:rsidP="006F0F61">
      <w:pPr>
        <w:rPr>
          <w:rFonts w:cs="Helvetica"/>
          <w:szCs w:val="20"/>
          <w:lang w:val="es-ES"/>
        </w:rPr>
      </w:pPr>
      <w:r w:rsidRPr="006F0F61">
        <w:rPr>
          <w:rFonts w:cs="Helvetica"/>
          <w:szCs w:val="20"/>
          <w:lang w:val="es-ES"/>
        </w:rPr>
        <w:t>Las formas elementales y arquetípicas de los espejos presentan una decoración de triángulos como acentos de color en todo el perímetro.</w:t>
      </w:r>
    </w:p>
    <w:p w14:paraId="10249498" w14:textId="77777777" w:rsidR="006F0F61" w:rsidRPr="006F0F61" w:rsidRDefault="006F0F61" w:rsidP="006F0F61">
      <w:pPr>
        <w:rPr>
          <w:rFonts w:cs="Helvetica"/>
          <w:szCs w:val="20"/>
          <w:lang w:val="es-ES"/>
        </w:rPr>
      </w:pPr>
      <w:r w:rsidRPr="006F0F61">
        <w:rPr>
          <w:rFonts w:cs="Helvetica"/>
          <w:szCs w:val="20"/>
          <w:lang w:val="es-ES"/>
        </w:rPr>
        <w:t>El gesto gráfico, sencillo y natural, define una especie de marco imaginario que encierra con naturalidad la imagen reflejada.</w:t>
      </w:r>
    </w:p>
    <w:p w14:paraId="5BC0D143" w14:textId="77777777" w:rsidR="006356CE" w:rsidRPr="0063769E" w:rsidRDefault="006356CE" w:rsidP="006356CE">
      <w:pPr>
        <w:rPr>
          <w:rFonts w:cs="Helvetica"/>
          <w:szCs w:val="20"/>
        </w:rPr>
      </w:pPr>
    </w:p>
    <w:p w14:paraId="0F28ED81" w14:textId="77777777" w:rsidR="00A42E8B" w:rsidRPr="00A42E8B" w:rsidRDefault="00A42E8B" w:rsidP="006356CE">
      <w:pPr>
        <w:autoSpaceDE w:val="0"/>
        <w:autoSpaceDN w:val="0"/>
        <w:adjustRightInd w:val="0"/>
      </w:pPr>
    </w:p>
    <w:sectPr w:rsidR="00A42E8B" w:rsidRPr="00A42E8B" w:rsidSect="00052F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284" w:bottom="284" w:left="284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307CD5" w14:textId="77777777" w:rsidR="00F103CA" w:rsidRDefault="00F103CA" w:rsidP="00453FB3">
      <w:r>
        <w:separator/>
      </w:r>
    </w:p>
  </w:endnote>
  <w:endnote w:type="continuationSeparator" w:id="0">
    <w:p w14:paraId="20C3B10B" w14:textId="77777777" w:rsidR="00F103CA" w:rsidRDefault="00F103CA" w:rsidP="00453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8BF62" w14:textId="77777777" w:rsidR="009805D1" w:rsidRDefault="009805D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49EED" w14:textId="77777777" w:rsidR="009805D1" w:rsidRDefault="009805D1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7645B" w14:textId="77777777" w:rsidR="009805D1" w:rsidRDefault="009805D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7AFE3" w14:textId="77777777" w:rsidR="00F103CA" w:rsidRDefault="00F103CA" w:rsidP="00453FB3">
      <w:r>
        <w:separator/>
      </w:r>
    </w:p>
  </w:footnote>
  <w:footnote w:type="continuationSeparator" w:id="0">
    <w:p w14:paraId="04E0BC97" w14:textId="77777777" w:rsidR="00F103CA" w:rsidRDefault="00F103CA" w:rsidP="00453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B61750" w14:textId="77777777" w:rsidR="009805D1" w:rsidRDefault="009805D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68B35" w14:textId="77777777" w:rsidR="00453FB3" w:rsidRDefault="00105E43">
    <w:pPr>
      <w:pStyle w:val="Intestazione"/>
    </w:pPr>
    <w:r>
      <w:rPr>
        <w:noProof/>
      </w:rPr>
      <w:drawing>
        <wp:inline distT="0" distB="0" distL="0" distR="0" wp14:anchorId="30005481" wp14:editId="619124E4">
          <wp:extent cx="7178869" cy="7112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78869" cy="711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5CE5C" w14:textId="77777777" w:rsidR="009805D1" w:rsidRDefault="009805D1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6CE"/>
    <w:rsid w:val="00052FC8"/>
    <w:rsid w:val="000E6E0A"/>
    <w:rsid w:val="00105E43"/>
    <w:rsid w:val="002717F0"/>
    <w:rsid w:val="00453FB3"/>
    <w:rsid w:val="00542013"/>
    <w:rsid w:val="006356CE"/>
    <w:rsid w:val="00646510"/>
    <w:rsid w:val="006F0F61"/>
    <w:rsid w:val="007E641B"/>
    <w:rsid w:val="00877364"/>
    <w:rsid w:val="00956CF4"/>
    <w:rsid w:val="009805D1"/>
    <w:rsid w:val="00A42E8B"/>
    <w:rsid w:val="00AB0282"/>
    <w:rsid w:val="00BB6103"/>
    <w:rsid w:val="00BF58C1"/>
    <w:rsid w:val="00C12B5A"/>
    <w:rsid w:val="00CC5E45"/>
    <w:rsid w:val="00D60117"/>
    <w:rsid w:val="00D9399B"/>
    <w:rsid w:val="00E4750E"/>
    <w:rsid w:val="00EB597C"/>
    <w:rsid w:val="00EE6D4D"/>
    <w:rsid w:val="00EF0BCA"/>
    <w:rsid w:val="00F1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3F28FA"/>
  <w15:chartTrackingRefBased/>
  <w15:docId w15:val="{163DDA2C-27E1-CD49-A54A-916B7BC88A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aliases w:val="Testo"/>
    <w:qFormat/>
    <w:rsid w:val="00542013"/>
    <w:rPr>
      <w:rFonts w:ascii="Helvetica" w:eastAsia="MS Mincho" w:hAnsi="Helvetica" w:cs="Times New Roman"/>
      <w:b/>
      <w:sz w:val="20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453FB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453FB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b w:val="0"/>
      <w:color w:val="2F5496" w:themeColor="accent1" w:themeShade="BF"/>
      <w:sz w:val="26"/>
      <w:szCs w:val="26"/>
      <w:lang w:eastAsia="en-US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453FB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53FB3"/>
    <w:rPr>
      <w:rFonts w:asciiTheme="minorHAnsi" w:eastAsiaTheme="minorHAnsi" w:hAnsiTheme="minorHAnsi" w:cstheme="minorBidi"/>
      <w:b w:val="0"/>
      <w:szCs w:val="20"/>
      <w:lang w:eastAsia="en-US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53FB3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53FB3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53FB3"/>
  </w:style>
  <w:style w:type="paragraph" w:styleId="Pidipagina">
    <w:name w:val="footer"/>
    <w:basedOn w:val="Normale"/>
    <w:link w:val="PidipaginaCarattere"/>
    <w:uiPriority w:val="99"/>
    <w:unhideWhenUsed/>
    <w:rsid w:val="00453FB3"/>
    <w:pPr>
      <w:tabs>
        <w:tab w:val="center" w:pos="4819"/>
        <w:tab w:val="right" w:pos="9638"/>
      </w:tabs>
    </w:pPr>
    <w:rPr>
      <w:rFonts w:asciiTheme="minorHAnsi" w:eastAsiaTheme="minorHAnsi" w:hAnsiTheme="minorHAnsi" w:cstheme="minorBidi"/>
      <w:b w:val="0"/>
      <w:sz w:val="24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53FB3"/>
  </w:style>
  <w:style w:type="paragraph" w:styleId="Nessunaspaziatura">
    <w:name w:val="No Spacing"/>
    <w:uiPriority w:val="1"/>
    <w:qFormat/>
    <w:rsid w:val="00453FB3"/>
    <w:rPr>
      <w:rFonts w:eastAsiaTheme="minorEastAsia"/>
      <w:sz w:val="22"/>
      <w:szCs w:val="22"/>
      <w:lang w:val="en-US" w:eastAsia="zh-CN"/>
    </w:rPr>
  </w:style>
  <w:style w:type="character" w:styleId="Collegamentoipertestuale">
    <w:name w:val="Hyperlink"/>
    <w:basedOn w:val="Carpredefinitoparagrafo"/>
    <w:uiPriority w:val="99"/>
    <w:unhideWhenUsed/>
    <w:rsid w:val="00105E43"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105E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80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press@b-line.it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91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utente1</cp:lastModifiedBy>
  <cp:revision>10</cp:revision>
  <dcterms:created xsi:type="dcterms:W3CDTF">2020-06-08T14:10:00Z</dcterms:created>
  <dcterms:modified xsi:type="dcterms:W3CDTF">2026-04-29T12:19:00Z</dcterms:modified>
</cp:coreProperties>
</file>